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46" w:rsidRPr="001D6A46" w:rsidRDefault="001D6A46" w:rsidP="00A545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6A46">
        <w:rPr>
          <w:rFonts w:ascii="Times New Roman" w:hAnsi="Times New Roman" w:cs="Times New Roman"/>
          <w:sz w:val="28"/>
          <w:szCs w:val="28"/>
        </w:rPr>
        <w:t>риложение №3</w:t>
      </w:r>
    </w:p>
    <w:p w:rsidR="00A54578" w:rsidRDefault="00A54578" w:rsidP="00A545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54578" w:rsidRDefault="00A54578" w:rsidP="00A545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A54578" w:rsidRPr="00676C7A" w:rsidRDefault="00A54578" w:rsidP="00A54578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676C7A">
        <w:rPr>
          <w:rFonts w:ascii="Times New Roman" w:hAnsi="Times New Roman"/>
          <w:sz w:val="24"/>
          <w:szCs w:val="24"/>
        </w:rPr>
        <w:t>КГБУ СО «КЦСОН «</w:t>
      </w:r>
      <w:proofErr w:type="spellStart"/>
      <w:r w:rsidRPr="00676C7A">
        <w:rPr>
          <w:rFonts w:ascii="Times New Roman" w:hAnsi="Times New Roman"/>
          <w:sz w:val="24"/>
          <w:szCs w:val="24"/>
        </w:rPr>
        <w:t>Рыбинский</w:t>
      </w:r>
      <w:proofErr w:type="spellEnd"/>
      <w:r w:rsidRPr="00676C7A">
        <w:rPr>
          <w:rFonts w:ascii="Times New Roman" w:hAnsi="Times New Roman"/>
          <w:sz w:val="24"/>
          <w:szCs w:val="24"/>
        </w:rPr>
        <w:t>»</w:t>
      </w:r>
    </w:p>
    <w:p w:rsidR="00A54578" w:rsidRPr="003D29E6" w:rsidRDefault="003D29E6" w:rsidP="00A545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9E6">
        <w:rPr>
          <w:rFonts w:ascii="Times New Roman" w:hAnsi="Times New Roman" w:cs="Times New Roman"/>
        </w:rPr>
        <w:t xml:space="preserve">от  25 .10.20243 </w:t>
      </w:r>
      <w:proofErr w:type="spellStart"/>
      <w:r w:rsidRPr="003D29E6">
        <w:rPr>
          <w:rFonts w:ascii="Times New Roman" w:hAnsi="Times New Roman" w:cs="Times New Roman"/>
        </w:rPr>
        <w:t>г.№</w:t>
      </w:r>
      <w:proofErr w:type="spellEnd"/>
      <w:r w:rsidRPr="003D29E6">
        <w:rPr>
          <w:rFonts w:ascii="Times New Roman" w:hAnsi="Times New Roman" w:cs="Times New Roman"/>
        </w:rPr>
        <w:t xml:space="preserve"> 190-од</w:t>
      </w:r>
      <w:r w:rsidR="00A54578" w:rsidRPr="003D29E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36321B" w:rsidRPr="0068572D" w:rsidRDefault="00C51784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обработке </w:t>
      </w:r>
      <w:r w:rsidR="00B012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 </w:t>
      </w:r>
      <w:r w:rsidR="0036321B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защите персональных данных получателей социальных услуг в </w:t>
      </w:r>
      <w:r w:rsidR="003031F5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краевом государственном бю</w:t>
      </w:r>
      <w:r w:rsidR="0036321B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джетном учреждении</w:t>
      </w:r>
      <w:r w:rsidR="00332094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социального обслуживания</w:t>
      </w:r>
      <w:r w:rsidR="0036321B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«Комплексный центр социального обслуживания населения </w:t>
      </w:r>
      <w:r w:rsidR="003031F5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="00A545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Рыбинский</w:t>
      </w:r>
      <w:proofErr w:type="spellEnd"/>
      <w:r w:rsidR="0036321B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3031F5" w:rsidRPr="0068572D" w:rsidRDefault="003031F5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6A46" w:rsidRDefault="001D6A46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 О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бщие положения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Настоящее Положение об обработке </w:t>
      </w:r>
      <w:r w:rsidR="00C51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защите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персональных данных (далее – Положение) разработано в соответствии с Конституцией Российской Федерации, Гражданским кодексом Российской Федерации, Федеральным законом от 27.07.2006 г. «Об информации, информационных технологиях и о защите информации», Федеральным законом от 27.07.2006 г. 152-ФЗ «О персональных данных», иными федеральными законами.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Цель разработки Положения – определение порядка обработки и защиты персональных данных всех получателей социальных услуг  в </w:t>
      </w:r>
      <w:r w:rsidR="003031F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КГБУ</w:t>
      </w:r>
      <w:r w:rsidR="00332094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</w:t>
      </w:r>
      <w:r w:rsidR="003031F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«КЦСОН «</w:t>
      </w:r>
      <w:proofErr w:type="spellStart"/>
      <w:r w:rsidR="00A54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Рыбинский</w:t>
      </w:r>
      <w:proofErr w:type="spell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(далее – Учреждение), данные которых подлежат обработке, на основании полномочий оператора;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Настоящее Положение вступает в силу с момента его утверждения директором Учреждения и действует бессрочно, до замены его новым Положением.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Изменения в Положение вносятся на основании Приказов директора Учреждения.</w:t>
      </w:r>
    </w:p>
    <w:p w:rsidR="003031F5" w:rsidRPr="0068572D" w:rsidRDefault="003031F5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ермины и определения</w:t>
      </w:r>
    </w:p>
    <w:p w:rsidR="0068572D" w:rsidRPr="0068572D" w:rsidRDefault="0068572D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proofErr w:type="gramStart"/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Персональные данные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адрес электронной почты, телефонный номер, семейное, социальное, имущественное положение, образование, профессия, доходы, другая информация.</w:t>
      </w:r>
      <w:proofErr w:type="gramEnd"/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</w:t>
      </w:r>
      <w:proofErr w:type="gramStart"/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Обработка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Автоматизированная обработка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обработка персональных данных с помощью средств вычислительной техники.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Конфиденциальность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субъекта или иного законного основания.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2.5.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Распространение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2.6.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Предоставление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2.7.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Использование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 Блокирование персональных данных –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2.9.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Уничтожение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2.10.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Обезличивание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действия, в результате которых невозможно без использования дополнительной информации определить принадлежность персональных данных конкретному субъекту.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2.11.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Информационная система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совокупность содержащихся в базе данных персональных данных и обеспечивающих их обработку информационных технологий и технических средств.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2.12.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Общедоступные персональные данные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2.13.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Информация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сведения (сообщения, данные) независимо от формы их представления.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2.14.</w:t>
      </w:r>
      <w:r w:rsidR="003031F5"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убъект персональных данных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физическое лицо, получатель социальных услуг.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2.15. </w:t>
      </w: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Оператор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рамках настоящего Положения Оператором признается </w:t>
      </w:r>
      <w:r w:rsidR="003031F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краевое государственное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бюджетное учреждение </w:t>
      </w:r>
      <w:r w:rsidR="00D170D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социального обслуживания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«Комплексный центр социального обслуживания населения </w:t>
      </w:r>
      <w:r w:rsidR="003031F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A54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Рыбинский</w:t>
      </w:r>
      <w:proofErr w:type="spellEnd"/>
      <w:r w:rsidR="003031F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031F5" w:rsidRPr="0068572D" w:rsidRDefault="003031F5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остав персональных данных</w:t>
      </w:r>
    </w:p>
    <w:p w:rsidR="00AD6760" w:rsidRPr="0068572D" w:rsidRDefault="00AD6760" w:rsidP="00303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В состав персональных данных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входят: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амилия, имя, отчество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месяц, дата 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рождения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есто рождения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паспортные данные;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 места жительства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проживания,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регистрации);</w:t>
      </w:r>
    </w:p>
    <w:p w:rsidR="009C337C" w:rsidRPr="0068572D" w:rsidRDefault="00663474" w:rsidP="009C33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семейное положение;</w:t>
      </w:r>
    </w:p>
    <w:p w:rsidR="009C337C" w:rsidRPr="0068572D" w:rsidRDefault="00663474" w:rsidP="009C33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социальных льготах;</w:t>
      </w:r>
    </w:p>
    <w:p w:rsidR="009C337C" w:rsidRPr="0068572D" w:rsidRDefault="00663474" w:rsidP="009C33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доходах;</w:t>
      </w:r>
    </w:p>
    <w:p w:rsidR="009C337C" w:rsidRPr="0068572D" w:rsidRDefault="00663474" w:rsidP="009C33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социальной категории;</w:t>
      </w:r>
    </w:p>
    <w:p w:rsidR="009C337C" w:rsidRPr="0068572D" w:rsidRDefault="00663474" w:rsidP="009C33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состоянии здоровья;</w:t>
      </w:r>
    </w:p>
    <w:p w:rsidR="009C337C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составе семьи;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ведения о характере взаимоотношений в семье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сведения  о 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семьи и родственников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7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0B7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6321B" w:rsidRPr="000B7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рофессия</w:t>
      </w:r>
      <w:r w:rsidR="009C337C" w:rsidRPr="000B7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омер страхового свидетельства государственного пенсионного страхования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70DC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170D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ведения об удостоверении участника ВОВ и ветерана боевых действий, ветерана труда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70DC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170D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ведения о пенсионном удостоверении (номер)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63474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337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омер телефона (домашний,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сотовый);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 информация, которую граждане добровольно сообщают о себе.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В Учреждении могут создаваться (создаются, собираются) и хранятся следующие документы и сведения, в том числе в электронном виде, содержащие данные о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получателях социальных услуг</w:t>
      </w:r>
      <w:r w:rsidR="00663474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321B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аявление </w:t>
      </w:r>
      <w:r w:rsidR="00254A77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гражданина  или его законного представителя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63474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оговор.</w:t>
      </w:r>
    </w:p>
    <w:p w:rsidR="00AE2C58" w:rsidRPr="0068572D" w:rsidRDefault="00663474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опии документов, удостоверяющих личность, а также иных документов, предоставляемых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получателем социальных услуг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</w:t>
      </w:r>
      <w:r w:rsidR="00645DF0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содержащих персональные данные, необходимых для предоставления  социальных услуг.</w:t>
      </w:r>
    </w:p>
    <w:p w:rsidR="00AE2C58" w:rsidRPr="0068572D" w:rsidRDefault="00AE2C58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79F6" w:rsidRDefault="000B79F6" w:rsidP="00AE2C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21B" w:rsidRPr="0068572D" w:rsidRDefault="0036321B" w:rsidP="00AE2C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Ц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ель обработки персональных данных</w:t>
      </w:r>
    </w:p>
    <w:p w:rsidR="00AD6760" w:rsidRPr="0068572D" w:rsidRDefault="00AD6760" w:rsidP="00AE2C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Цель обработки персональных данных – осуществление комплекса действий направленных на достижение цели, в том числе:</w:t>
      </w:r>
    </w:p>
    <w:p w:rsidR="0036321B" w:rsidRPr="0068572D" w:rsidRDefault="008254EA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предоставление социальных услуг;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254EA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целях исполнения требований законодательства РФ.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Условием прекращения обработки персональных данных является ликвидация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истечение срока хранения персональных данных.</w:t>
      </w:r>
    </w:p>
    <w:p w:rsidR="00AD6760" w:rsidRPr="0068572D" w:rsidRDefault="00AD6760" w:rsidP="00AE2C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21B" w:rsidRPr="0068572D" w:rsidRDefault="0036321B" w:rsidP="00AE2C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бор. Обработка и защита персональных данных</w:t>
      </w:r>
    </w:p>
    <w:p w:rsidR="00AD6760" w:rsidRPr="0068572D" w:rsidRDefault="00AD6760" w:rsidP="00AE2C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Порядок получения (сбора) персональных данных: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5.1.1. Все персональные данные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получать у него лично с его письменного согласия, кроме случаев, определенных в п. 5.1.4 и 5.1.6 настоящего Положения и иных случаях, предусмотренных законами РФ.</w:t>
      </w:r>
    </w:p>
    <w:p w:rsidR="001F2E3A" w:rsidRDefault="0036321B" w:rsidP="001F2E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5.1.2. </w:t>
      </w:r>
      <w:r w:rsidR="001F2E3A" w:rsidRPr="001F2E3A">
        <w:rPr>
          <w:rFonts w:ascii="Times New Roman" w:hAnsi="Times New Roman" w:cs="Times New Roman"/>
          <w:color w:val="333333"/>
          <w:sz w:val="28"/>
          <w:szCs w:val="28"/>
        </w:rPr>
        <w:t xml:space="preserve"> Согласие получателя социальных услуг на использование его персональных данных хранится в Учреждении в бумажном и (или) электронном виде и оформляется  в  бланке Заявления о  предоставлении социальных услуг.</w:t>
      </w:r>
    </w:p>
    <w:p w:rsidR="0036321B" w:rsidRPr="0068572D" w:rsidRDefault="0036321B" w:rsidP="001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5.1.3. Согласие субъекта на обработку персональных данных действует в течение 5 лет </w:t>
      </w:r>
      <w:proofErr w:type="gramStart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прекращения</w:t>
      </w:r>
      <w:proofErr w:type="gram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 договорных отношений </w:t>
      </w:r>
      <w:r w:rsidR="00663474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</w:t>
      </w:r>
      <w:r w:rsidR="00663474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услуг </w:t>
      </w:r>
      <w:r w:rsidR="00663474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Учреждением.</w:t>
      </w:r>
    </w:p>
    <w:p w:rsidR="0036321B" w:rsidRPr="0068572D" w:rsidRDefault="0036321B" w:rsidP="001F2E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5.1.4. Если персональные данные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proofErr w:type="gramStart"/>
      <w:r w:rsidR="00663474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огут быть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ены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у третьей стороны,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получатель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должен быть уведомлен об этом заранее и от него должно быть получено письменное согласие. Третье лицо, предоставляющее персональные данные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получателя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 обладать согласием субъекта на передачу персональных данных Учреждени</w:t>
      </w:r>
      <w:r w:rsidR="008254EA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Учреждение обязано получить подтверждение от третьего лица, передающего персональные данные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 персональные данные передаются с его согласия. Учреждение обязано при взаимодействии с третьими лицами заключить с ними соглашение о конфиденциальности информации, касающейся персональных данных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5.1.5. Учреждение обязано сообщить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получателю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получателя социальных услугсубъекта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персональных данных дать письменное согласие на их получение.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5.1.6. Обработка персональных данных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их согласия осуществляется в следующих случаях: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персональные данные являются общедоступными;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требованию полномочных государственных органов в случаях, предусмотренных федеральным законом;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обработка персональных данных осуществляется в целях обеспечения социальными услугами, одной из сторон которого является субъект персональных данных –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получатель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обработка персональных данных осуществляется для статистических целей при условии обязательного обезличивания персональных данных;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 иных случаях, предусмотренных законом.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5.1.7. Учреждение не имеет права получать и обрабатывать персональные данные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его расовой, национальной принадлежности, политических взглядах, религиозных или философских убеждениях, интимной жизни.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Порядок обработки персональных данных: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5.2.1. Субъект персональных данных предоставляет Учреждению достоверные сведения о себе.</w:t>
      </w:r>
    </w:p>
    <w:p w:rsidR="001F2E3A" w:rsidRDefault="0036321B" w:rsidP="001F2E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5.2.2. К обработке персональных данных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иметь доступ только сотрудники Учреждения, допущенные к работе с </w:t>
      </w:r>
      <w:r w:rsidRPr="001F2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персональными данными </w:t>
      </w:r>
      <w:r w:rsidR="00AE2C58" w:rsidRPr="001F2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1F2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подписавшие </w:t>
      </w:r>
      <w:r w:rsidR="001F2E3A" w:rsidRPr="001F2E3A">
        <w:rPr>
          <w:rFonts w:ascii="Times New Roman" w:hAnsi="Times New Roman" w:cs="Times New Roman"/>
          <w:color w:val="333333"/>
          <w:sz w:val="28"/>
          <w:szCs w:val="28"/>
        </w:rPr>
        <w:t xml:space="preserve">и подписавшие  </w:t>
      </w:r>
      <w:r w:rsidR="001F2E3A" w:rsidRPr="001F2E3A">
        <w:rPr>
          <w:rFonts w:ascii="Times New Roman" w:hAnsi="Times New Roman" w:cs="Times New Roman"/>
          <w:bCs/>
          <w:sz w:val="28"/>
          <w:szCs w:val="28"/>
        </w:rPr>
        <w:t>обязательство о соблюдении конфиденциальности персональных данных (приложение 2 к настоящему Положению).</w:t>
      </w:r>
    </w:p>
    <w:p w:rsidR="0036321B" w:rsidRPr="0068572D" w:rsidRDefault="0036321B" w:rsidP="001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5.2.3. Право доступа к персональным данным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</w:t>
      </w:r>
      <w:r w:rsidR="00C01E7E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работники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01E7E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занимающие следующие должности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иректор Учреждения;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аместитель директора Учреждения;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аведующие отделениями Учреждения;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едущий юрисконсульт, ю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рисконсульт;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оциальны</w:t>
      </w:r>
      <w:r w:rsidR="00C01E7E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 Учреждения;</w:t>
      </w:r>
    </w:p>
    <w:p w:rsidR="00F3207A" w:rsidRPr="0068572D" w:rsidRDefault="00F3207A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пециалист по социальной работе;</w:t>
      </w:r>
    </w:p>
    <w:p w:rsidR="007A5EC5" w:rsidRPr="0068572D" w:rsidRDefault="007A5EC5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</w:t>
      </w:r>
      <w:r w:rsidR="00295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алист по комплексной реабилитации</w:t>
      </w:r>
      <w:bookmarkStart w:id="0" w:name="_GoBack"/>
      <w:bookmarkEnd w:id="0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3207A" w:rsidRPr="0068572D" w:rsidRDefault="00F3207A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сихолог;</w:t>
      </w:r>
    </w:p>
    <w:p w:rsidR="00F3207A" w:rsidRPr="0068572D" w:rsidRDefault="00F3207A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рач;</w:t>
      </w:r>
    </w:p>
    <w:p w:rsidR="00F3207A" w:rsidRPr="0068572D" w:rsidRDefault="00F3207A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едицинская сестра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(брат)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массажу;</w:t>
      </w:r>
    </w:p>
    <w:p w:rsidR="00F3207A" w:rsidRPr="0068572D" w:rsidRDefault="007A5EC5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</w:t>
      </w:r>
      <w:r w:rsidR="00F3207A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едицинская сестра;</w:t>
      </w:r>
    </w:p>
    <w:p w:rsidR="00F3207A" w:rsidRPr="0068572D" w:rsidRDefault="00F3207A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нструктор по адаптивной  физической культуре</w:t>
      </w:r>
    </w:p>
    <w:p w:rsidR="00F3207A" w:rsidRPr="0068572D" w:rsidRDefault="00F3207A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ехник по техническим средствам реабилитации</w:t>
      </w:r>
      <w:r w:rsidR="00CF1CBC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инвалидов;</w:t>
      </w:r>
    </w:p>
    <w:p w:rsidR="00CF1CBC" w:rsidRPr="0068572D" w:rsidRDefault="00CF1CBC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оциальный педа</w:t>
      </w:r>
      <w:r w:rsidR="00C01E7E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гог;</w:t>
      </w:r>
    </w:p>
    <w:p w:rsidR="00C01E7E" w:rsidRPr="0068572D" w:rsidRDefault="007A5EC5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295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 кружка</w:t>
      </w:r>
      <w:r w:rsidR="00C01E7E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01E7E" w:rsidRPr="0068572D" w:rsidRDefault="00C01E7E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ульторганизатор</w:t>
      </w:r>
      <w:proofErr w:type="spell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01E7E" w:rsidRPr="0068572D" w:rsidRDefault="00C01E7E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нструктор по труду;</w:t>
      </w:r>
    </w:p>
    <w:p w:rsidR="00F3207A" w:rsidRPr="0068572D" w:rsidRDefault="00C01E7E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EC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узыкальный руководитель;</w:t>
      </w:r>
    </w:p>
    <w:p w:rsidR="007A5EC5" w:rsidRPr="0068572D" w:rsidRDefault="007A5EC5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экономист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категории;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2C5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получатель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субъект персональных данных.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5.2.3.1.  Обработка персональных данных </w:t>
      </w:r>
      <w:r w:rsidR="00AD6760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получателя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осуществляться исключительно в целях установленных Положением и соблюдения законов и иных нормативных правовых актов РФ.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</w:t>
      </w:r>
      <w:r w:rsidR="00C01E7E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определении объема и содержания, обрабатываемых персональных данных Учреждение руководствуется Конституцией Российской Федерации, законом о персональных данных, и иными федеральными законами</w:t>
      </w:r>
      <w:r w:rsidR="00C01E7E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7995" w:rsidRPr="0068572D" w:rsidRDefault="00B17995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5.3. Защита персональных данных: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5.3.1. Под защитой персональных данных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понимается комплекс мер (организационно-распорядительных, технических, юридических), направленных на предотвращение неправомерного или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случайного доступа к ним, уничтожения, изменения, блокирования, копирования, распространения персональных данных субъектов, а также от иных неправомерных действий.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5.3.2. Защита персональных данных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за счёт Учреждения в порядке, установленном федеральным законом РФ.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5.3.3. Учреждение при защите персональных данных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принимает все необходимые организационно-распорядительные, юридические и технические меры, в том числе: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Шифровальные (криптографические) средства.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Антивирусная защита.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защищённости.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Обнаружение и предотвращение вторжений.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Управления доступом.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Регистрация и учет.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целостности.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нормативно-методических локальных актов, регулирующих защиту персональных данных.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5.3.4. Общую организацию защиты персональных данных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получателей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директор Учреждения.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5.3.5. Доступ к персональным данным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получателя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сотрудники Учреждения, которым персональные данные необходимы в связи с исполнением ими трудовых обязанностей.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5.3.6. Все сотрудники, связанные с получением, обработкой и защитой персональных данных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обязаны подписать Соглашение о неразглашении персональных данных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5.3.7. Процедура оформления доступа к персональным данным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</w:t>
      </w:r>
      <w:r w:rsidR="00657CA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Ознакомление сотрудника под роспись с настоящим Положением. При наличии иных нормативных актов (приказы, распоряжения, инструкции и т.п.), регулирующих обработку и защиту персональных данных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</w:t>
      </w:r>
      <w:r w:rsidR="00657CA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услуг,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данными актами также производится ознакомление под роспись.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Истребование с сотрудника (за исключением директора) письменного обязательства о соблюдении конфиденциальности персональных данных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соблюдении правил их обработки в соответствии с внутренними локальными актами Учреждения, регулирующих вопросы обеспечения безопасности конфиденциальной информации.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5.3.8. Сотрудник Учреждения, имеющий доступ к персональным данным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</w:t>
      </w:r>
      <w:r w:rsidR="00657CA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исполнением трудовых обязанностей: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беспечивает хранение информации, содержащей персональные данные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</w:t>
      </w:r>
      <w:r w:rsidR="00657CA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исключающее доступ к ним третьих лиц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 сотрудника на его рабочем месте не должно быть документов, содержащих персональные данные </w:t>
      </w:r>
      <w:r w:rsidR="00E24693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уходе в отпуск, во время служебной командировки и в иных случаях длительного отсутствия сотрудника на своем рабочем месте, он обязан передать документы и иные носители, содержащие персональные данные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лицу, на которое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  будет возложено исполнение его трудовых обязанностей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 если такое лицо не назначено, то документы и иные носители, содержащие персональные данные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передаются другому сотруднику, имеющему доступ к персональным данным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указанию директора Учреждения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увольнении сотрудника, имеющего доступ к персональным данным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документы и иные носители, содержащие персональные данные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передаются другому сотруднику, имеющему доступ к персональным данным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указанию директора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B6931" w:rsidRPr="0068572D" w:rsidRDefault="0036321B" w:rsidP="002B693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целях выполнения порученного задания и на основании служебной записки с положительной резолюцией директора, доступ к персональным данным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предоставлен иному сотруднику. Допуск к персональным данным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сотрудников Учреждения, не имеющих надлежащим образом оформленного доступа, запрещается.</w:t>
      </w:r>
    </w:p>
    <w:p w:rsidR="002B6931" w:rsidRPr="0068572D" w:rsidRDefault="0036321B" w:rsidP="002B693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5.3.9.</w:t>
      </w:r>
      <w:r w:rsidR="002B6931" w:rsidRPr="0068572D">
        <w:rPr>
          <w:rFonts w:ascii="Times New Roman" w:hAnsi="Times New Roman" w:cs="Times New Roman"/>
          <w:sz w:val="28"/>
          <w:szCs w:val="28"/>
        </w:rPr>
        <w:t xml:space="preserve"> Лицо, ответственное за организацию обработки персональных данных;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обеспечивает: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знакомление сотрудников под роспись с настоящим Положением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стребование с сотрудников письменного обязательства о соблюдении конфиденциальности персональных данных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соблюдении правил их обработки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B6931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бщий </w:t>
      </w:r>
      <w:proofErr w:type="gramStart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сотрудниками мер по защите персональных данных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="00B179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5.3.10. Защита персональных данных </w:t>
      </w:r>
      <w:r w:rsidR="002B6931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хранящихся в электронных базах данных Учреждения, от несанкционированного доступа, искажения и уничтожения информации, а также от иных неправомерных действий, обеспечивается </w:t>
      </w:r>
      <w:proofErr w:type="spellStart"/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инженером-элект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оником</w:t>
      </w:r>
      <w:proofErr w:type="spell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Защита персональных данных: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5.4.1. </w:t>
      </w:r>
      <w:proofErr w:type="gramStart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Персональные</w:t>
      </w:r>
      <w:proofErr w:type="gram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данные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получателей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бумажных носителях хранятся взапираемых шкафах (сейфах).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5.4.2. Персональные данные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электронном виде хранятся в локальной компьютерной сети Учреждения, в электронных папках и файлах в персональных компьютерах  сотрудников, допущенных к обработке персональных данных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5.4.3. В конце рабочего дня все документы, содержащие персональные данные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помещаются в шкафы (сейфы), обеспечивающие защиту от несанкционированного доступа.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5.4.4. Защита доступа к электронным базам данных, содержащим персональные данные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обеспечивается: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спользованием лицензированных антивирусных и антихакерских программ, не допускающих несанкционированный вход в локальную сеть Учреждения.</w:t>
      </w:r>
    </w:p>
    <w:p w:rsidR="0036321B" w:rsidRPr="0068572D" w:rsidRDefault="00115A0F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азграничением прав доступа с использованием учетной записи.</w:t>
      </w:r>
    </w:p>
    <w:p w:rsidR="00115A0F" w:rsidRPr="0068572D" w:rsidRDefault="0036321B" w:rsidP="00115A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вухступенчатой системой паролей: на уровне локальной компьютерной сети и на уровне баз данных. Пароли устанавливаются </w:t>
      </w:r>
      <w:proofErr w:type="spellStart"/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инженером-э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лектроником</w:t>
      </w:r>
      <w:proofErr w:type="spell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 и сообщаются индивидуально сотрудникам, имеющим доступ к персональным данным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="00657CA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подлеж</w:t>
      </w:r>
      <w:r w:rsidR="00657CA8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разглашению.</w:t>
      </w:r>
    </w:p>
    <w:p w:rsidR="00115A0F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5.4.4.1. Несанкционированный вход в ПК, в которых содержатся персональные данные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блокируется п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аролем,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енным </w:t>
      </w:r>
      <w:proofErr w:type="spellStart"/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инженером-э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лектроником</w:t>
      </w:r>
      <w:proofErr w:type="spellEnd"/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5.4.4.2. Все электронные папки и файлы, содержащие персональные данные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защищаются паролем, который устанавливается ответственным за ПК сотрудником Учреждения и сообщает Электронику.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5.4.4.3. Изменение паролей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инженером </w:t>
      </w:r>
      <w:proofErr w:type="gramStart"/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лектроником</w:t>
      </w:r>
      <w:proofErr w:type="spell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не реже 1 раза в 3 месяца.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5.4.5. Копировать и делать выписки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получателей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разрешается исключительно в служебных целях с письменного разрешения директора Учреждения.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5.4.6. Ответы на письменные запросы других организаций и учреждений о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даются только с письменного согласия самого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иное не установлено законодательством. Ответы оформляются в письменном виде, на бланке Учреждения, и в том объеме, который позволяет не разглашать излишний объем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услуг.</w:t>
      </w:r>
    </w:p>
    <w:p w:rsidR="00AD6760" w:rsidRPr="0068572D" w:rsidRDefault="00AD6760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21B" w:rsidRPr="0068572D" w:rsidRDefault="0036321B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Б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локировка</w:t>
      </w: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обезличивание</w:t>
      </w: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уничтожение персональных данных</w:t>
      </w:r>
    </w:p>
    <w:p w:rsidR="0068572D" w:rsidRPr="0068572D" w:rsidRDefault="0068572D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Порядок блокировки и разблокировки персональных данных: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6.1.1. Блокировка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олучател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с письменного заявления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6.1.2. Блокировка персональных данных подразумевает: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апрет редактирования персональных данных.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апрет распространения персональных данных любыми средствами (</w:t>
      </w:r>
      <w:proofErr w:type="spellStart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сотовая связь, материальные носители).</w:t>
      </w:r>
    </w:p>
    <w:p w:rsidR="0036321B" w:rsidRPr="0068572D" w:rsidRDefault="00260095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прет использования персональных данных в массовых рассылках (</w:t>
      </w:r>
      <w:proofErr w:type="spellStart"/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sms</w:t>
      </w:r>
      <w:proofErr w:type="spellEnd"/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почта).</w:t>
      </w:r>
    </w:p>
    <w:p w:rsidR="0036321B" w:rsidRPr="0068572D" w:rsidRDefault="00260095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зъятие бумажных документов, относящихся к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получателю социальных услуг</w:t>
      </w:r>
      <w:r w:rsidR="0036321B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содержащих его персональные данные из внутреннего документооборота Учреждения и запрет их использования.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6.1.3. Блокировка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временно снята, если это требуется для соблюдения законодательства РФ.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6.1.4. Разблокировка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с его письменного согласия (при наличии необходимости получения согласия) или заявления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6.1.5. Повторное согласие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обработку его персональных данных (при необходимости его получения) влечет разблокирование его персональных данных.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Порядок обезличивания и уничтожения персональных данных: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6.2.1. Обезличивание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 по письменному заявлению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условии, что все социальные отношения завершены и от даты окончания последнего посещения прошло не менее 5 лет.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6.2.2. При обезличивании персональные данные в информационных системах заменяются набором символов, по которому невозможно определить принадлежность персональных данных к конкретному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получателю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6.2.3. Бумажные носители документов при обезличивании персональных данных уничтожаются шредером.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6.2.4. Учреждение обязано обеспечить конфиденциальность в отношении персональных данных при необходимости проведения испытаний информационных систем на территории разработчика и произвести обезличивание персональных данных в передаваемых разработчику информационных системах.</w:t>
      </w:r>
    </w:p>
    <w:p w:rsidR="00260095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6.2.5. Уничтожение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подразумевает прекращение какого-либо доступа к персональным данным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получателя социальных услуг. 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6.2.6. При уничтожении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работники Учреждения не могут получить доступ к персональным данным субъекта в информационных системах.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6.2.7. Бумажные носители документов при уничтожении персональных данных уничтожаются, персональные данные в информационных системах обезличиваются. Персональные данные восстановлению не подлежат.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6.2.8. Операция уничтожения персональных данных необратима.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6.2.9. Срок, после которого возможна операция уничтожения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получателя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определяется окончанием срока указанным в пункте 7.3 настоящего Положения.</w:t>
      </w:r>
    </w:p>
    <w:p w:rsidR="00AD6760" w:rsidRPr="0068572D" w:rsidRDefault="00AD6760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ередача и хранение персональных данных</w:t>
      </w:r>
    </w:p>
    <w:p w:rsidR="00AD6760" w:rsidRPr="0068572D" w:rsidRDefault="00AD6760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Передача персональных данных: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7.1.1. Под передачей персональных данных субъекта понимается распространение информации по каналам связи и на материальных носителях.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7.1.2. При передаче персональных данных работники Учреждения должны соблюдать следующие требования: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сообщать персональные данные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коммерческих целях.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сообщать персональные данные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третьей стороне без письменного согласия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исключением случаев, установленных федеральным законом РФ.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Предупредить лиц, получающих персональные данные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азрешать доступ к персональным данным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необходимы для выполнения конкретных функций.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существлять передачу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пределах Учреждения в соответствии с настоящим Положением, нормативно-технологической документацией и должностными инструкциями.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редоставлять доступ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получателю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своим персональным данным при обращении либо при получении запроса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Учреждение обязано сообщить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получателю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информацию о наличии персональных данных о нем, а также предоставить возможность ознакомления с ними в течение десяти рабочих дней с момента обращения.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ередавать персональные данные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представителям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порядке, установленном законодательством и нормативно-технологической документацией и ограничивать эту информацию только теми персональными данными субъекта, которые необходимы для выполнения указанными представителями их функции.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беспечивать ведение журнала учета выданных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котором фиксируются сведения о лице, которому передавались персональные данные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  <w:proofErr w:type="gramEnd"/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Хранение и использование персональных данных: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7.2.1. Под хранением персональных данных понимается существование записей в информационных системах и на материальных носителях.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7.2.2. Персональные данные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обрабатываются и хранятся в информационных системах, а также на бумажных носителях в Учреждении. Персональные данные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хранятся в электронном виде: в локальной компьютерной сети Учреждения, в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электронных папках и файлах в ПК директора и работников, допущенных к обработке персональных данных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7.2.3. Хранение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получателей социальных услуг 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осуществляться не дольше, чем этого требуют цели обработки, если иное не предусмотрено федеральными законами РФ.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 Сроки хранения персональных данных: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7.3.1. Сроки хранения гражданско-правовых отношений (договоров), содержащих персональные данные 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сопутствующих их заключению, исполнению документов – 5 лет с момента окончания действия отношений (договоров).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7.3.2. В течение срока хранения персональные данные не могут быть обезличены или уничтожены.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7.3.3. По истечении срока хранения персональные данные могут быть обезличены в информационных системах и уничтожены на бумажном </w:t>
      </w:r>
      <w:proofErr w:type="gramStart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носителе</w:t>
      </w:r>
      <w:proofErr w:type="gramEnd"/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 установленном в Положении и действующем законодательстве РФ.</w:t>
      </w:r>
    </w:p>
    <w:p w:rsidR="00AD6760" w:rsidRPr="0068572D" w:rsidRDefault="00AD6760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П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рав</w:t>
      </w:r>
      <w:r w:rsidR="00A545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</w:t>
      </w:r>
      <w:r w:rsidR="0068572D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чреждения</w:t>
      </w:r>
    </w:p>
    <w:p w:rsidR="00AD6760" w:rsidRPr="0068572D" w:rsidRDefault="00AD6760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Отстаивать свои интересы в суде.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8.2. Предоставлять персональные данные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15A0F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третьим лицам, если это предусмотрено действующим законодательством (налоговые, правоохранительные органы и др.).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8.3. Отказать в предоставлении персональных данных в случаях, предусмотренных законом.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8.4. Использовать персональные данные </w:t>
      </w:r>
      <w:r w:rsidR="00B85FD7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услуг б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 его согласия, в случаях предусмотренных законодательством РФ.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8.5. Иные права, предусмотренные действующим законодательством.</w:t>
      </w:r>
    </w:p>
    <w:p w:rsidR="00AD6760" w:rsidRPr="0068572D" w:rsidRDefault="00AD6760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6760" w:rsidRPr="0068572D" w:rsidRDefault="0036321B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П</w:t>
      </w:r>
      <w:r w:rsidR="00B85FD7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рава получателя социальных услуг</w:t>
      </w:r>
    </w:p>
    <w:p w:rsidR="0068572D" w:rsidRPr="0068572D" w:rsidRDefault="0068572D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Требовать перечень обрабатываемых персональных данных, имеющихся в Учреждении и источник их получения.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9.3. Получать информацию о сроках обработки персональных данных, в том числе о сроках их хранения.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9.4. 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9.5.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данных.</w:t>
      </w:r>
    </w:p>
    <w:p w:rsidR="0036321B" w:rsidRPr="0068572D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9.6. Иные права, предусмотренные действующим законодательством.</w:t>
      </w:r>
    </w:p>
    <w:p w:rsidR="00AD6760" w:rsidRPr="0068572D" w:rsidRDefault="00AD6760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D6760" w:rsidRPr="0068572D" w:rsidRDefault="0036321B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О</w:t>
      </w:r>
      <w:r w:rsidR="00B85FD7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 за нарушение норм</w:t>
      </w: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B85FD7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регулирующих обработку и защиту персональных данных получателей социальных услуг</w:t>
      </w:r>
    </w:p>
    <w:p w:rsidR="00B85FD7" w:rsidRPr="0068572D" w:rsidRDefault="00B85FD7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21B" w:rsidRPr="0068572D" w:rsidRDefault="0036321B" w:rsidP="00AD67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10.1.Работники Учреждения, виновные в нарушении норм, регулирующих получение, обработку и защиту персональных данных </w:t>
      </w:r>
      <w:r w:rsidR="00260095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получателей социальных услуг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несут дисциплинарную, административную, гражданско-правовую или уголовную ответственность в соответствии с федеральными законами и внутренними локальными актами Учреждения.</w:t>
      </w:r>
    </w:p>
    <w:p w:rsidR="00AD6760" w:rsidRPr="0068572D" w:rsidRDefault="00AD6760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D6760" w:rsidRPr="0068572D" w:rsidRDefault="0036321B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З</w:t>
      </w:r>
      <w:r w:rsidR="00B85FD7" w:rsidRPr="0068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аключительные положения</w:t>
      </w:r>
    </w:p>
    <w:p w:rsidR="00B85FD7" w:rsidRPr="0068572D" w:rsidRDefault="00B85FD7" w:rsidP="00AD67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21B" w:rsidRPr="00544E1A" w:rsidRDefault="0036321B" w:rsidP="00303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11.1. Оригинал настоящего Положения находится у </w:t>
      </w:r>
      <w:r w:rsidR="00544E1A"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ответственного лица  </w:t>
      </w:r>
      <w:r w:rsidR="00544E1A" w:rsidRPr="0068572D">
        <w:rPr>
          <w:rFonts w:ascii="Times New Roman CYR" w:hAnsi="Times New Roman CYR" w:cs="Times New Roman CYR"/>
          <w:color w:val="00000A"/>
          <w:sz w:val="28"/>
          <w:szCs w:val="28"/>
        </w:rPr>
        <w:t xml:space="preserve">за организацию обработки персональных данных в </w:t>
      </w:r>
      <w:proofErr w:type="gramStart"/>
      <w:r w:rsidR="00544E1A" w:rsidRPr="0068572D">
        <w:rPr>
          <w:rFonts w:ascii="Times New Roman CYR" w:hAnsi="Times New Roman CYR" w:cs="Times New Roman CYR"/>
          <w:color w:val="00000A"/>
          <w:sz w:val="28"/>
          <w:szCs w:val="28"/>
        </w:rPr>
        <w:t>краевом</w:t>
      </w:r>
      <w:proofErr w:type="gramEnd"/>
      <w:r w:rsidR="00544E1A" w:rsidRPr="0068572D">
        <w:rPr>
          <w:rFonts w:ascii="Times New Roman CYR" w:hAnsi="Times New Roman CYR" w:cs="Times New Roman CYR"/>
          <w:color w:val="00000A"/>
          <w:sz w:val="28"/>
          <w:szCs w:val="28"/>
        </w:rPr>
        <w:t xml:space="preserve"> государственном  бюджетным учреждением </w:t>
      </w:r>
      <w:r w:rsidR="00B85FD7" w:rsidRPr="0068572D">
        <w:rPr>
          <w:rFonts w:ascii="Times New Roman CYR" w:hAnsi="Times New Roman CYR" w:cs="Times New Roman CYR"/>
          <w:color w:val="00000A"/>
          <w:sz w:val="28"/>
          <w:szCs w:val="28"/>
        </w:rPr>
        <w:t>социального обслуживания «</w:t>
      </w:r>
      <w:r w:rsidR="00544E1A" w:rsidRPr="0068572D">
        <w:rPr>
          <w:rFonts w:ascii="Times New Roman CYR" w:hAnsi="Times New Roman CYR" w:cs="Times New Roman CYR"/>
          <w:color w:val="00000A"/>
          <w:sz w:val="28"/>
          <w:szCs w:val="28"/>
        </w:rPr>
        <w:t>Комплексный центр социального обслуживания населения «</w:t>
      </w:r>
      <w:proofErr w:type="spellStart"/>
      <w:r w:rsidR="00A54578">
        <w:rPr>
          <w:rFonts w:ascii="Times New Roman CYR" w:hAnsi="Times New Roman CYR" w:cs="Times New Roman CYR"/>
          <w:color w:val="00000A"/>
          <w:sz w:val="28"/>
          <w:szCs w:val="28"/>
        </w:rPr>
        <w:t>Рыбинский</w:t>
      </w:r>
      <w:proofErr w:type="spellEnd"/>
      <w:r w:rsidR="00544E1A" w:rsidRPr="0068572D">
        <w:rPr>
          <w:rFonts w:ascii="Times New Roman CYR" w:hAnsi="Times New Roman CYR" w:cs="Times New Roman CYR"/>
          <w:color w:val="00000A"/>
          <w:sz w:val="28"/>
          <w:szCs w:val="28"/>
        </w:rPr>
        <w:t>»</w:t>
      </w:r>
      <w:r w:rsidRPr="00685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7611" w:rsidRDefault="00577611" w:rsidP="003031F5">
      <w:pPr>
        <w:jc w:val="both"/>
      </w:pPr>
    </w:p>
    <w:p w:rsidR="001F2E3A" w:rsidRDefault="001F2E3A" w:rsidP="003031F5">
      <w:pPr>
        <w:jc w:val="both"/>
      </w:pPr>
    </w:p>
    <w:p w:rsidR="001F2E3A" w:rsidRDefault="001F2E3A" w:rsidP="003031F5">
      <w:pPr>
        <w:jc w:val="both"/>
      </w:pPr>
    </w:p>
    <w:p w:rsidR="001F2E3A" w:rsidRDefault="001F2E3A" w:rsidP="003031F5">
      <w:pPr>
        <w:jc w:val="both"/>
      </w:pPr>
    </w:p>
    <w:p w:rsidR="001F2E3A" w:rsidRDefault="001F2E3A" w:rsidP="003031F5">
      <w:pPr>
        <w:jc w:val="both"/>
      </w:pPr>
    </w:p>
    <w:p w:rsidR="001F2E3A" w:rsidRDefault="001F2E3A" w:rsidP="003031F5">
      <w:pPr>
        <w:jc w:val="both"/>
      </w:pPr>
    </w:p>
    <w:p w:rsidR="001F2E3A" w:rsidRDefault="001F2E3A" w:rsidP="003031F5">
      <w:pPr>
        <w:jc w:val="both"/>
      </w:pPr>
    </w:p>
    <w:p w:rsidR="001F2E3A" w:rsidRDefault="001F2E3A" w:rsidP="003031F5">
      <w:pPr>
        <w:jc w:val="both"/>
      </w:pPr>
    </w:p>
    <w:p w:rsidR="001F2E3A" w:rsidRDefault="001F2E3A" w:rsidP="003031F5">
      <w:pPr>
        <w:jc w:val="both"/>
      </w:pPr>
    </w:p>
    <w:p w:rsidR="001F2E3A" w:rsidRDefault="001F2E3A" w:rsidP="003031F5">
      <w:pPr>
        <w:jc w:val="both"/>
      </w:pPr>
    </w:p>
    <w:p w:rsidR="001D6A46" w:rsidRDefault="001D6A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F2E3A" w:rsidRDefault="001F2E3A" w:rsidP="001F2E3A">
      <w:pPr>
        <w:spacing w:after="0" w:line="240" w:lineRule="auto"/>
        <w:ind w:firstLine="56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</w:p>
    <w:p w:rsidR="001F2E3A" w:rsidRDefault="001F2E3A" w:rsidP="001F2E3A">
      <w:pPr>
        <w:spacing w:after="0" w:line="240" w:lineRule="auto"/>
        <w:ind w:left="5760" w:hanging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Положению об обработке  персональных данных получателей социальных услуг  в краевом государственном бюджетном  учреждении   социального обслуживания «Комплексный центр социального обслуживания населения «</w:t>
      </w:r>
      <w:proofErr w:type="spellStart"/>
      <w:r w:rsidR="00A54578">
        <w:rPr>
          <w:rFonts w:ascii="Times New Roman" w:hAnsi="Times New Roman" w:cs="Times New Roman"/>
          <w:sz w:val="20"/>
          <w:szCs w:val="20"/>
        </w:rPr>
        <w:t>Рыбинский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1F2E3A" w:rsidRDefault="001F2E3A" w:rsidP="001F2E3A">
      <w:pPr>
        <w:spacing w:after="0" w:line="240" w:lineRule="auto"/>
        <w:ind w:left="5680"/>
        <w:jc w:val="both"/>
        <w:rPr>
          <w:rFonts w:ascii="Times New Roman" w:hAnsi="Times New Roman" w:cs="Times New Roman"/>
          <w:sz w:val="20"/>
          <w:szCs w:val="20"/>
        </w:rPr>
      </w:pPr>
    </w:p>
    <w:p w:rsidR="001F2E3A" w:rsidRDefault="001F2E3A" w:rsidP="001F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E3A" w:rsidRDefault="001F2E3A" w:rsidP="001F2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Типовое обязательство работника краевого государственного бюджетного учреждения социального </w:t>
      </w:r>
      <w:r>
        <w:rPr>
          <w:rFonts w:ascii="Times New Roman" w:hAnsi="Times New Roman" w:cs="Times New Roman"/>
          <w:b/>
          <w:sz w:val="26"/>
          <w:szCs w:val="26"/>
        </w:rPr>
        <w:t>«Комплексный центр социального обслуживания населения «</w:t>
      </w:r>
      <w:proofErr w:type="spellStart"/>
      <w:r w:rsidR="00A54578">
        <w:rPr>
          <w:rFonts w:ascii="Times New Roman" w:hAnsi="Times New Roman" w:cs="Times New Roman"/>
          <w:b/>
          <w:sz w:val="26"/>
          <w:szCs w:val="26"/>
        </w:rPr>
        <w:t>Рыбинский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>,  осуществляющего  обработку персональных данных, о соблюдении конфиденциальности персональных данных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A0"/>
      </w:tblPr>
      <w:tblGrid>
        <w:gridCol w:w="9365"/>
      </w:tblGrid>
      <w:tr w:rsidR="001F2E3A" w:rsidTr="00486C59">
        <w:trPr>
          <w:trHeight w:val="1"/>
        </w:trPr>
        <w:tc>
          <w:tcPr>
            <w:tcW w:w="9744" w:type="dxa"/>
            <w:tcBorders>
              <w:bottom w:val="single" w:sz="6" w:space="0" w:color="836967"/>
            </w:tcBorders>
          </w:tcPr>
          <w:p w:rsidR="001F2E3A" w:rsidRDefault="001F2E3A" w:rsidP="00D9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F2E3A" w:rsidRDefault="001F2E3A" w:rsidP="00D9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F2E3A" w:rsidRDefault="001F2E3A" w:rsidP="00D9049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Обязательство </w:t>
            </w:r>
          </w:p>
        </w:tc>
      </w:tr>
      <w:tr w:rsidR="001F2E3A" w:rsidTr="00486C59">
        <w:trPr>
          <w:trHeight w:val="1"/>
        </w:trPr>
        <w:tc>
          <w:tcPr>
            <w:tcW w:w="9744" w:type="dxa"/>
            <w:tcBorders>
              <w:top w:val="single" w:sz="6" w:space="0" w:color="836967"/>
              <w:bottom w:val="single" w:sz="6" w:space="0" w:color="836967"/>
            </w:tcBorders>
            <w:hideMark/>
          </w:tcPr>
          <w:p w:rsidR="001F2E3A" w:rsidRDefault="001F2E3A" w:rsidP="00D9049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соблюдении конфиденциальности персональных данных</w:t>
            </w:r>
          </w:p>
        </w:tc>
      </w:tr>
      <w:tr w:rsidR="001F2E3A" w:rsidTr="00486C59">
        <w:trPr>
          <w:trHeight w:val="1"/>
        </w:trPr>
        <w:tc>
          <w:tcPr>
            <w:tcW w:w="9744" w:type="dxa"/>
            <w:tcBorders>
              <w:top w:val="single" w:sz="6" w:space="0" w:color="836967"/>
              <w:bottom w:val="single" w:sz="6" w:space="0" w:color="836967"/>
            </w:tcBorders>
          </w:tcPr>
          <w:p w:rsidR="001F2E3A" w:rsidRDefault="001F2E3A" w:rsidP="00D9049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F2E3A" w:rsidRDefault="001F2E3A" w:rsidP="001F2E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Я,______________________________________________________________________</w:t>
      </w:r>
    </w:p>
    <w:p w:rsidR="001F2E3A" w:rsidRDefault="001F2E3A" w:rsidP="001F2E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фамилия имя отчество полностью)</w:t>
      </w:r>
    </w:p>
    <w:p w:rsidR="001F2E3A" w:rsidRDefault="001F2E3A" w:rsidP="001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являясь работником краевого государственного бюджетного учреждения социального обслуживания «Комплексный центр социального обслуживания населения «</w:t>
      </w:r>
      <w:proofErr w:type="spellStart"/>
      <w:r w:rsidR="00A54578">
        <w:rPr>
          <w:rFonts w:ascii="Times New Roman" w:hAnsi="Times New Roman" w:cs="Times New Roman"/>
          <w:sz w:val="26"/>
          <w:szCs w:val="26"/>
        </w:rPr>
        <w:t>Рыбинский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»,  и непосредственно осуществляя обработку персональных данных, ознакомлен (-а) с требованиями по соблюдению конфиденциальности, обрабатываемых мною персональных данных субъектов персональных данных, и обязуюсь в случае расторжения со мной трудового договора, прекратить обработку персональных данных, ставших мне известными в связи с исполнением должностных обязанностей.</w:t>
      </w:r>
      <w:proofErr w:type="gramEnd"/>
    </w:p>
    <w:p w:rsidR="001F2E3A" w:rsidRDefault="001F2E3A" w:rsidP="001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 ознакомлен (-а)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законом порядка сбора, хранения, использования или распространения информации о гражданах (персональных данных).</w:t>
      </w:r>
      <w:proofErr w:type="gramEnd"/>
    </w:p>
    <w:p w:rsidR="001F2E3A" w:rsidRDefault="001F2E3A" w:rsidP="001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2E3A" w:rsidRDefault="001F2E3A" w:rsidP="001F2E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2E3A" w:rsidRDefault="001F2E3A" w:rsidP="001F2E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 имя отчество полностью)</w:t>
      </w:r>
    </w:p>
    <w:p w:rsidR="001F2E3A" w:rsidRDefault="001F2E3A" w:rsidP="001F2E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F2E3A" w:rsidRDefault="001F2E3A" w:rsidP="001F2E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F2E3A" w:rsidRDefault="001F2E3A" w:rsidP="001F2E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(паспортные данные)</w:t>
      </w:r>
    </w:p>
    <w:p w:rsidR="001F2E3A" w:rsidRDefault="001F2E3A" w:rsidP="001F2E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F2E3A" w:rsidRDefault="001F2E3A" w:rsidP="001F2E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:rsidR="001F2E3A" w:rsidRDefault="001F2E3A" w:rsidP="001F2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"______"______________20_____г.</w:t>
      </w:r>
    </w:p>
    <w:p w:rsidR="001F2E3A" w:rsidRDefault="001F2E3A" w:rsidP="001F2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2E3A" w:rsidRDefault="001F2E3A" w:rsidP="001F2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2E3A" w:rsidRDefault="001F2E3A" w:rsidP="001F2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_____________________________ _____________________</w:t>
      </w:r>
    </w:p>
    <w:p w:rsidR="001F2E3A" w:rsidRDefault="001F2E3A" w:rsidP="001F2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sectPr w:rsidR="001F2E3A" w:rsidSect="00B5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B40"/>
    <w:rsid w:val="00040C60"/>
    <w:rsid w:val="000B79F6"/>
    <w:rsid w:val="00100A7A"/>
    <w:rsid w:val="00115A0F"/>
    <w:rsid w:val="001D6A46"/>
    <w:rsid w:val="001F2E3A"/>
    <w:rsid w:val="00254A77"/>
    <w:rsid w:val="00260095"/>
    <w:rsid w:val="002951A8"/>
    <w:rsid w:val="002B6931"/>
    <w:rsid w:val="003031F5"/>
    <w:rsid w:val="00332094"/>
    <w:rsid w:val="0036321B"/>
    <w:rsid w:val="00383079"/>
    <w:rsid w:val="003A1905"/>
    <w:rsid w:val="003D29E6"/>
    <w:rsid w:val="003F4035"/>
    <w:rsid w:val="00486C59"/>
    <w:rsid w:val="00544E1A"/>
    <w:rsid w:val="00577611"/>
    <w:rsid w:val="00614068"/>
    <w:rsid w:val="00645DF0"/>
    <w:rsid w:val="00657CA8"/>
    <w:rsid w:val="00663474"/>
    <w:rsid w:val="0068572D"/>
    <w:rsid w:val="007A5EC5"/>
    <w:rsid w:val="007F3D72"/>
    <w:rsid w:val="008254EA"/>
    <w:rsid w:val="009B53C3"/>
    <w:rsid w:val="009C337C"/>
    <w:rsid w:val="00A54578"/>
    <w:rsid w:val="00A80880"/>
    <w:rsid w:val="00AD6760"/>
    <w:rsid w:val="00AE2C58"/>
    <w:rsid w:val="00B012E6"/>
    <w:rsid w:val="00B17995"/>
    <w:rsid w:val="00B57648"/>
    <w:rsid w:val="00B85FD7"/>
    <w:rsid w:val="00BF6408"/>
    <w:rsid w:val="00C01E7E"/>
    <w:rsid w:val="00C51784"/>
    <w:rsid w:val="00CF1CBC"/>
    <w:rsid w:val="00D170DC"/>
    <w:rsid w:val="00E16FC3"/>
    <w:rsid w:val="00E24693"/>
    <w:rsid w:val="00E35B40"/>
    <w:rsid w:val="00F3207A"/>
    <w:rsid w:val="00FC06A7"/>
    <w:rsid w:val="00FF2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48"/>
  </w:style>
  <w:style w:type="paragraph" w:styleId="1">
    <w:name w:val="heading 1"/>
    <w:basedOn w:val="a"/>
    <w:link w:val="10"/>
    <w:uiPriority w:val="9"/>
    <w:qFormat/>
    <w:rsid w:val="00363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B6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2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B6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2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SET</cp:lastModifiedBy>
  <cp:revision>7</cp:revision>
  <cp:lastPrinted>2020-01-13T05:57:00Z</cp:lastPrinted>
  <dcterms:created xsi:type="dcterms:W3CDTF">2020-02-04T08:28:00Z</dcterms:created>
  <dcterms:modified xsi:type="dcterms:W3CDTF">2024-10-25T04:39:00Z</dcterms:modified>
</cp:coreProperties>
</file>